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C1" w:rsidRDefault="008865C1" w:rsidP="008865C1">
      <w:pPr>
        <w:spacing w:after="0" w:line="240" w:lineRule="auto"/>
        <w:ind w:firstLine="1416"/>
        <w:rPr>
          <w:rFonts w:ascii="Times New Roman" w:hAnsi="Times New Roman"/>
          <w:b/>
          <w:bCs/>
          <w:sz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</w:rPr>
        <w:t xml:space="preserve">Temeljem članka 27. i članka 30. točke 3. Statuta Zajednice sportskih udruga grada Ivanca (u daljnjem testu Zajednica) Skupština Zajednice na svojoj 1. redovitoj sjednici koja je održana dana 16. studenog 2018. godine donosi </w:t>
      </w:r>
    </w:p>
    <w:p w:rsidR="008865C1" w:rsidRDefault="008865C1" w:rsidP="008865C1">
      <w:pPr>
        <w:rPr>
          <w:rFonts w:ascii="Times New Roman" w:hAnsi="Times New Roman"/>
          <w:b/>
          <w:bCs/>
          <w:sz w:val="24"/>
        </w:rPr>
      </w:pPr>
    </w:p>
    <w:p w:rsidR="008865C1" w:rsidRDefault="008865C1" w:rsidP="008865C1">
      <w:pPr>
        <w:pStyle w:val="Heading1"/>
        <w:jc w:val="center"/>
        <w:rPr>
          <w:rFonts w:ascii="Times New Roman" w:eastAsia="Calibri" w:hAnsi="Times New Roman" w:cs="Times New Roman"/>
          <w:sz w:val="40"/>
        </w:rPr>
      </w:pPr>
      <w:r>
        <w:rPr>
          <w:rFonts w:ascii="Times New Roman" w:eastAsia="Calibri" w:hAnsi="Times New Roman" w:cs="Times New Roman"/>
          <w:sz w:val="40"/>
        </w:rPr>
        <w:t>O  D  L  U  K  U</w:t>
      </w:r>
    </w:p>
    <w:p w:rsidR="008865C1" w:rsidRDefault="008865C1" w:rsidP="008865C1">
      <w:pPr>
        <w:jc w:val="center"/>
      </w:pPr>
    </w:p>
    <w:p w:rsidR="008865C1" w:rsidRDefault="008865C1" w:rsidP="008865C1">
      <w:pPr>
        <w:pStyle w:val="Heading2"/>
        <w:jc w:val="center"/>
        <w:rPr>
          <w:rFonts w:ascii="Times New Roman" w:eastAsia="Calibri" w:hAnsi="Times New Roman"/>
          <w:i w:val="0"/>
        </w:rPr>
      </w:pPr>
      <w:r>
        <w:rPr>
          <w:rFonts w:ascii="Times New Roman" w:eastAsia="Calibri" w:hAnsi="Times New Roman"/>
          <w:i w:val="0"/>
        </w:rPr>
        <w:t>I</w:t>
      </w:r>
    </w:p>
    <w:p w:rsidR="008865C1" w:rsidRDefault="008865C1" w:rsidP="008865C1"/>
    <w:p w:rsidR="008865C1" w:rsidRDefault="008865C1" w:rsidP="008865C1">
      <w:pPr>
        <w:spacing w:after="0"/>
        <w:ind w:firstLine="141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Kriteriji za rangiranje sportskih udruga članica Zajednice </w:t>
      </w:r>
      <w:r w:rsidR="004801C6">
        <w:rPr>
          <w:rFonts w:ascii="Times New Roman" w:hAnsi="Times New Roman"/>
          <w:sz w:val="24"/>
        </w:rPr>
        <w:t xml:space="preserve">u natjecateljskom sportu i rekreaciji </w:t>
      </w:r>
      <w:r>
        <w:rPr>
          <w:rFonts w:ascii="Times New Roman" w:hAnsi="Times New Roman"/>
          <w:sz w:val="24"/>
        </w:rPr>
        <w:t>za 2019. godinu ostaju o potpunom obliku isti kao i za 2018. godinu, te nema nikakvih izmjena i dopuna.</w:t>
      </w:r>
    </w:p>
    <w:p w:rsidR="008865C1" w:rsidRDefault="008865C1" w:rsidP="008865C1">
      <w:pPr>
        <w:spacing w:after="0"/>
        <w:ind w:firstLine="1418"/>
        <w:rPr>
          <w:rFonts w:ascii="Times New Roman" w:hAnsi="Times New Roman"/>
          <w:sz w:val="24"/>
        </w:rPr>
      </w:pPr>
    </w:p>
    <w:p w:rsidR="008865C1" w:rsidRDefault="008865C1" w:rsidP="008865C1">
      <w:pPr>
        <w:pStyle w:val="Heading2"/>
        <w:jc w:val="center"/>
        <w:rPr>
          <w:rFonts w:ascii="Times New Roman" w:eastAsia="Calibri" w:hAnsi="Times New Roman"/>
          <w:i w:val="0"/>
          <w:sz w:val="24"/>
        </w:rPr>
      </w:pPr>
      <w:r>
        <w:rPr>
          <w:rFonts w:ascii="Times New Roman" w:eastAsia="Calibri" w:hAnsi="Times New Roman"/>
          <w:i w:val="0"/>
        </w:rPr>
        <w:t>II</w:t>
      </w:r>
    </w:p>
    <w:p w:rsidR="008865C1" w:rsidRDefault="008865C1" w:rsidP="008865C1"/>
    <w:p w:rsidR="008865C1" w:rsidRDefault="008865C1" w:rsidP="008865C1">
      <w:pPr>
        <w:spacing w:after="100" w:afterAutospacing="1" w:line="240" w:lineRule="auto"/>
        <w:ind w:firstLine="141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Obvezuje se Tajnik Zajednice da  Kriterije i odluku za 2019. godinu dade objaviti  na Web stranicama Zajednice. </w:t>
      </w:r>
    </w:p>
    <w:p w:rsidR="008865C1" w:rsidRDefault="008865C1" w:rsidP="008865C1">
      <w:pPr>
        <w:spacing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</w:t>
      </w:r>
    </w:p>
    <w:p w:rsidR="008865C1" w:rsidRDefault="008865C1" w:rsidP="008865C1">
      <w:pPr>
        <w:spacing w:after="100" w:afterAutospacing="1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8865C1" w:rsidRDefault="008865C1" w:rsidP="008865C1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Ova Odluka stupa na snagu odmah, a primjenjuje se danom donošenja Programa javnih potreba u sportu grada Ivanca za 2019. godinu od strane Gradskog vijeća.</w:t>
      </w:r>
    </w:p>
    <w:p w:rsidR="008865C1" w:rsidRDefault="008865C1" w:rsidP="008865C1">
      <w:pPr>
        <w:rPr>
          <w:rFonts w:ascii="Times New Roman" w:hAnsi="Times New Roman"/>
          <w:sz w:val="24"/>
          <w:szCs w:val="24"/>
        </w:rPr>
      </w:pPr>
    </w:p>
    <w:p w:rsidR="008865C1" w:rsidRDefault="008865C1" w:rsidP="008865C1">
      <w:pPr>
        <w:rPr>
          <w:rFonts w:ascii="Times New Roman" w:hAnsi="Times New Roman"/>
          <w:sz w:val="24"/>
          <w:szCs w:val="24"/>
        </w:rPr>
      </w:pPr>
    </w:p>
    <w:p w:rsidR="008865C1" w:rsidRDefault="008865C1" w:rsidP="008865C1">
      <w:pPr>
        <w:spacing w:after="100" w:afterAutospacing="1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865C1" w:rsidRDefault="008865C1" w:rsidP="008865C1">
      <w:pPr>
        <w:spacing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sz w:val="24"/>
          <w:szCs w:val="24"/>
        </w:rPr>
        <w:t>PREDSJEDNIK ZAJEDNICE:</w:t>
      </w:r>
    </w:p>
    <w:p w:rsidR="008865C1" w:rsidRDefault="008865C1" w:rsidP="008865C1">
      <w:p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Josip Šimunek</w:t>
      </w:r>
    </w:p>
    <w:p w:rsidR="00AB1995" w:rsidRDefault="00AB1995"/>
    <w:sectPr w:rsidR="00AB1995" w:rsidSect="009B68DE">
      <w:headerReference w:type="default" r:id="rId7"/>
      <w:pgSz w:w="11906" w:h="16838"/>
      <w:pgMar w:top="2306" w:right="637" w:bottom="170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640" w:rsidRDefault="00B84640" w:rsidP="00B53B19">
      <w:pPr>
        <w:spacing w:after="0" w:line="240" w:lineRule="auto"/>
      </w:pPr>
      <w:r>
        <w:separator/>
      </w:r>
    </w:p>
  </w:endnote>
  <w:endnote w:type="continuationSeparator" w:id="0">
    <w:p w:rsidR="00B84640" w:rsidRDefault="00B84640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640" w:rsidRDefault="00B84640" w:rsidP="00B53B19">
      <w:pPr>
        <w:spacing w:after="0" w:line="240" w:lineRule="auto"/>
      </w:pPr>
      <w:r>
        <w:separator/>
      </w:r>
    </w:p>
  </w:footnote>
  <w:footnote w:type="continuationSeparator" w:id="0">
    <w:p w:rsidR="00B84640" w:rsidRDefault="00B84640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1C5B7C"/>
    <w:rsid w:val="002A7A1A"/>
    <w:rsid w:val="002D4532"/>
    <w:rsid w:val="003D685A"/>
    <w:rsid w:val="00405C7E"/>
    <w:rsid w:val="004801C6"/>
    <w:rsid w:val="005B64B7"/>
    <w:rsid w:val="00682EBC"/>
    <w:rsid w:val="006B76B1"/>
    <w:rsid w:val="00711E55"/>
    <w:rsid w:val="0075762D"/>
    <w:rsid w:val="007B72ED"/>
    <w:rsid w:val="008865C1"/>
    <w:rsid w:val="00943631"/>
    <w:rsid w:val="009B68DE"/>
    <w:rsid w:val="00A50EBB"/>
    <w:rsid w:val="00A65668"/>
    <w:rsid w:val="00AA7152"/>
    <w:rsid w:val="00AB1995"/>
    <w:rsid w:val="00AE4A9C"/>
    <w:rsid w:val="00B315AA"/>
    <w:rsid w:val="00B53B19"/>
    <w:rsid w:val="00B84640"/>
    <w:rsid w:val="00BE412C"/>
    <w:rsid w:val="00CC2096"/>
    <w:rsid w:val="00D0277B"/>
    <w:rsid w:val="00E63DE5"/>
    <w:rsid w:val="00EE5C26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865C1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65C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865C1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865C1"/>
    <w:rPr>
      <w:rFonts w:ascii="Cambria" w:eastAsia="Times New Roman" w:hAnsi="Cambria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4</cp:revision>
  <cp:lastPrinted>2018-11-15T13:15:00Z</cp:lastPrinted>
  <dcterms:created xsi:type="dcterms:W3CDTF">2018-11-15T13:14:00Z</dcterms:created>
  <dcterms:modified xsi:type="dcterms:W3CDTF">2018-11-15T13:17:00Z</dcterms:modified>
</cp:coreProperties>
</file>